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26DB5" w:rsidRDefault="00E27106" w:rsidP="005C4FE2">
      <w:pPr>
        <w:spacing w:after="120" w:line="280" w:lineRule="atLeast"/>
        <w:jc w:val="center"/>
        <w:outlineLvl w:val="0"/>
        <w:rPr>
          <w:rFonts w:eastAsia="Calibri" w:cstheme="minorHAnsi"/>
          <w:b/>
          <w:lang w:eastAsia="en-US"/>
        </w:rPr>
      </w:pPr>
      <w:r>
        <w:rPr>
          <w:rFonts w:eastAsia="Times New Roman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C8B2D" wp14:editId="6294348F">
                <wp:simplePos x="0" y="0"/>
                <wp:positionH relativeFrom="column">
                  <wp:posOffset>4168140</wp:posOffset>
                </wp:positionH>
                <wp:positionV relativeFrom="paragraph">
                  <wp:posOffset>-670560</wp:posOffset>
                </wp:positionV>
                <wp:extent cx="2049780" cy="107442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106" w:rsidRDefault="00D26DB5" w:rsidP="00E271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60550" cy="812165"/>
                                  <wp:effectExtent l="0" t="0" r="6350" b="69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CNUK-JPEG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0550" cy="812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9C8B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8.2pt;margin-top:-52.8pt;width:161.4pt;height:8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" fillcolor="white [3201]" stroked="f" strokeweight=".5pt">
                <v:textbox>
                  <w:txbxContent>
                    <w:p w:rsidR="00E27106" w:rsidRDefault="00D26DB5" w:rsidP="00E2710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60550" cy="812165"/>
                            <wp:effectExtent l="0" t="0" r="6350" b="698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CNUK-JPEG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0550" cy="812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6DB5">
        <w:rPr>
          <w:rFonts w:eastAsia="Calibri" w:cstheme="minorHAnsi"/>
          <w:b/>
          <w:lang w:eastAsia="en-US"/>
        </w:rPr>
        <w:t>Lung Cancer Nursing UK (Hereafter LCNUK)</w:t>
      </w:r>
      <w:r w:rsidR="007C54DB" w:rsidRPr="00B71EE7">
        <w:rPr>
          <w:rFonts w:eastAsia="Calibri" w:cstheme="minorHAnsi"/>
          <w:b/>
          <w:lang w:eastAsia="en-US"/>
        </w:rPr>
        <w:t xml:space="preserve"> </w:t>
      </w:r>
    </w:p>
    <w:p w:rsidR="007C54DB" w:rsidRPr="00B71EE7" w:rsidRDefault="007C54DB" w:rsidP="005C4FE2">
      <w:pPr>
        <w:spacing w:after="120" w:line="280" w:lineRule="atLeast"/>
        <w:jc w:val="center"/>
        <w:outlineLvl w:val="0"/>
        <w:rPr>
          <w:rFonts w:eastAsia="Calibri" w:cstheme="minorHAnsi"/>
          <w:b/>
          <w:lang w:eastAsia="en-US"/>
        </w:rPr>
      </w:pPr>
      <w:r w:rsidRPr="00B71EE7">
        <w:rPr>
          <w:rFonts w:eastAsia="Calibri" w:cstheme="minorHAnsi"/>
          <w:b/>
          <w:lang w:eastAsia="en-US"/>
        </w:rPr>
        <w:t>Endorsement Policy</w:t>
      </w:r>
    </w:p>
    <w:p w:rsidR="00334184" w:rsidRPr="00B71EE7" w:rsidRDefault="00334184" w:rsidP="00B305F5">
      <w:pPr>
        <w:spacing w:after="0" w:line="280" w:lineRule="atLeast"/>
        <w:jc w:val="center"/>
        <w:rPr>
          <w:rFonts w:eastAsia="Calibri" w:cstheme="minorHAnsi"/>
          <w:b/>
          <w:lang w:eastAsia="en-US"/>
        </w:rPr>
      </w:pPr>
    </w:p>
    <w:p w:rsidR="007C54DB" w:rsidRPr="00B71EE7" w:rsidRDefault="007C54DB" w:rsidP="00334184">
      <w:pPr>
        <w:numPr>
          <w:ilvl w:val="0"/>
          <w:numId w:val="7"/>
        </w:numPr>
        <w:spacing w:after="0" w:line="280" w:lineRule="atLeast"/>
        <w:ind w:left="0" w:firstLine="0"/>
        <w:rPr>
          <w:rFonts w:eastAsia="Calibri" w:cstheme="minorHAnsi"/>
          <w:lang w:eastAsia="en-US"/>
        </w:rPr>
      </w:pPr>
      <w:r w:rsidRPr="00B71EE7">
        <w:rPr>
          <w:rFonts w:eastAsia="Calibri" w:cstheme="minorHAnsi"/>
          <w:b/>
          <w:bCs/>
          <w:lang w:eastAsia="en-US"/>
        </w:rPr>
        <w:t>Purpose</w:t>
      </w:r>
      <w:r w:rsidRPr="00B71EE7">
        <w:rPr>
          <w:rFonts w:eastAsia="Calibri" w:cstheme="minorHAnsi"/>
          <w:lang w:eastAsia="en-US"/>
        </w:rPr>
        <w:t xml:space="preserve"> </w:t>
      </w:r>
    </w:p>
    <w:p w:rsidR="00334184" w:rsidRPr="00B71EE7" w:rsidRDefault="00334184" w:rsidP="00334184">
      <w:pPr>
        <w:spacing w:after="0" w:line="280" w:lineRule="atLeast"/>
        <w:rPr>
          <w:rFonts w:eastAsia="Calibri" w:cstheme="minorHAnsi"/>
          <w:lang w:eastAsia="en-US"/>
        </w:rPr>
      </w:pPr>
    </w:p>
    <w:p w:rsidR="007C54DB" w:rsidRPr="00B71EE7" w:rsidRDefault="007C54DB" w:rsidP="00334184">
      <w:pPr>
        <w:spacing w:after="0" w:line="280" w:lineRule="atLeast"/>
        <w:jc w:val="both"/>
        <w:rPr>
          <w:rFonts w:eastAsia="Calibri" w:cstheme="minorHAnsi"/>
          <w:lang w:eastAsia="en-US"/>
        </w:rPr>
      </w:pPr>
      <w:r w:rsidRPr="00B71EE7">
        <w:rPr>
          <w:rFonts w:eastAsia="Calibri" w:cstheme="minorHAnsi"/>
          <w:lang w:eastAsia="en-US"/>
        </w:rPr>
        <w:t xml:space="preserve">This policy is intended firstly to help guide decision-making about endorsements within </w:t>
      </w:r>
      <w:r w:rsidR="00D26DB5">
        <w:rPr>
          <w:rFonts w:eastAsia="Calibri" w:cstheme="minorHAnsi"/>
          <w:lang w:eastAsia="en-US"/>
        </w:rPr>
        <w:t>LCNUK</w:t>
      </w:r>
      <w:r w:rsidRPr="00B71EE7">
        <w:rPr>
          <w:rFonts w:eastAsia="Calibri" w:cstheme="minorHAnsi"/>
          <w:lang w:eastAsia="en-US"/>
        </w:rPr>
        <w:t xml:space="preserve"> and to help </w:t>
      </w:r>
      <w:r w:rsidR="00D26DB5">
        <w:rPr>
          <w:rFonts w:eastAsia="Calibri" w:cstheme="minorHAnsi"/>
          <w:lang w:eastAsia="en-US"/>
        </w:rPr>
        <w:t>LCNUK</w:t>
      </w:r>
      <w:r w:rsidRPr="00B71EE7">
        <w:rPr>
          <w:rFonts w:eastAsia="Calibri" w:cstheme="minorHAnsi"/>
          <w:lang w:eastAsia="en-US"/>
        </w:rPr>
        <w:t xml:space="preserve"> come to a logical, thought-out conclusion about whether or not to endorse a particular initiative based on a set of criteria. </w:t>
      </w:r>
    </w:p>
    <w:p w:rsidR="00E168EC" w:rsidRPr="00B71EE7" w:rsidRDefault="00E168EC" w:rsidP="00334184">
      <w:pPr>
        <w:spacing w:after="0" w:line="280" w:lineRule="atLeast"/>
        <w:jc w:val="both"/>
        <w:rPr>
          <w:rFonts w:eastAsia="Calibri" w:cstheme="minorHAnsi"/>
          <w:lang w:eastAsia="en-US"/>
        </w:rPr>
      </w:pPr>
    </w:p>
    <w:p w:rsidR="007C54DB" w:rsidRPr="00B71EE7" w:rsidRDefault="007C54DB" w:rsidP="00334184">
      <w:pPr>
        <w:spacing w:after="0" w:line="280" w:lineRule="atLeast"/>
        <w:jc w:val="both"/>
        <w:rPr>
          <w:rFonts w:eastAsia="Calibri" w:cstheme="minorHAnsi"/>
          <w:lang w:eastAsia="en-US"/>
        </w:rPr>
      </w:pPr>
      <w:r w:rsidRPr="00B71EE7">
        <w:rPr>
          <w:rFonts w:eastAsia="Calibri" w:cstheme="minorHAnsi"/>
          <w:lang w:eastAsia="en-US"/>
        </w:rPr>
        <w:t xml:space="preserve">Secondly it is intended to provide guidance to those seeking endorsement from </w:t>
      </w:r>
      <w:r w:rsidR="00D26DB5">
        <w:rPr>
          <w:rFonts w:eastAsia="Calibri" w:cstheme="minorHAnsi"/>
          <w:lang w:eastAsia="en-US"/>
        </w:rPr>
        <w:t>LCNUK</w:t>
      </w:r>
      <w:r w:rsidRPr="00B71EE7">
        <w:rPr>
          <w:rFonts w:eastAsia="Calibri" w:cstheme="minorHAnsi"/>
          <w:lang w:eastAsia="en-US"/>
        </w:rPr>
        <w:t xml:space="preserve"> in terms of what </w:t>
      </w:r>
      <w:r w:rsidR="00D26DB5">
        <w:rPr>
          <w:rFonts w:eastAsia="Calibri" w:cstheme="minorHAnsi"/>
          <w:lang w:eastAsia="en-US"/>
        </w:rPr>
        <w:t>LCNUK</w:t>
      </w:r>
      <w:r w:rsidRPr="00B71EE7">
        <w:rPr>
          <w:rFonts w:eastAsia="Calibri" w:cstheme="minorHAnsi"/>
          <w:lang w:eastAsia="en-US"/>
        </w:rPr>
        <w:t xml:space="preserve"> requires.</w:t>
      </w:r>
    </w:p>
    <w:p w:rsidR="00E168EC" w:rsidRPr="00B71EE7" w:rsidRDefault="00E168EC" w:rsidP="00334184">
      <w:pPr>
        <w:spacing w:after="0" w:line="280" w:lineRule="atLeast"/>
        <w:jc w:val="both"/>
        <w:rPr>
          <w:rFonts w:eastAsia="Calibri" w:cstheme="minorHAnsi"/>
          <w:lang w:eastAsia="en-US"/>
        </w:rPr>
      </w:pPr>
    </w:p>
    <w:p w:rsidR="007C54DB" w:rsidRPr="00B71EE7" w:rsidRDefault="007C54DB" w:rsidP="005C4FE2">
      <w:pPr>
        <w:spacing w:after="0" w:line="280" w:lineRule="atLeast"/>
        <w:jc w:val="both"/>
        <w:outlineLvl w:val="0"/>
        <w:rPr>
          <w:rFonts w:eastAsia="Calibri" w:cstheme="minorHAnsi"/>
          <w:lang w:eastAsia="en-US"/>
        </w:rPr>
      </w:pPr>
      <w:r w:rsidRPr="00B71EE7">
        <w:rPr>
          <w:rFonts w:eastAsia="Calibri" w:cstheme="minorHAnsi"/>
          <w:lang w:eastAsia="en-US"/>
        </w:rPr>
        <w:t xml:space="preserve">There may be exceptions not covered by this policy. </w:t>
      </w:r>
    </w:p>
    <w:p w:rsidR="00334184" w:rsidRPr="00B71EE7" w:rsidRDefault="00334184" w:rsidP="00334184">
      <w:pPr>
        <w:spacing w:after="0" w:line="280" w:lineRule="atLeast"/>
        <w:jc w:val="both"/>
        <w:rPr>
          <w:rFonts w:eastAsia="Calibri" w:cstheme="minorHAnsi"/>
          <w:lang w:eastAsia="en-US"/>
        </w:rPr>
      </w:pPr>
    </w:p>
    <w:p w:rsidR="007C54DB" w:rsidRPr="00B71EE7" w:rsidRDefault="007C54DB" w:rsidP="00334184">
      <w:pPr>
        <w:numPr>
          <w:ilvl w:val="0"/>
          <w:numId w:val="7"/>
        </w:numPr>
        <w:spacing w:after="0" w:line="280" w:lineRule="atLeast"/>
        <w:ind w:left="0" w:firstLine="0"/>
        <w:rPr>
          <w:rFonts w:eastAsia="Calibri" w:cstheme="minorHAnsi"/>
          <w:lang w:eastAsia="en-US"/>
        </w:rPr>
      </w:pPr>
      <w:r w:rsidRPr="00B71EE7">
        <w:rPr>
          <w:rFonts w:eastAsia="Calibri" w:cstheme="minorHAnsi"/>
          <w:b/>
          <w:bCs/>
          <w:lang w:eastAsia="en-US"/>
        </w:rPr>
        <w:t>Scope</w:t>
      </w:r>
      <w:r w:rsidRPr="00B71EE7">
        <w:rPr>
          <w:rFonts w:eastAsia="Calibri" w:cstheme="minorHAnsi"/>
          <w:lang w:eastAsia="en-US"/>
        </w:rPr>
        <w:t xml:space="preserve"> </w:t>
      </w:r>
    </w:p>
    <w:p w:rsidR="00334184" w:rsidRPr="00B71EE7" w:rsidRDefault="00334184" w:rsidP="00334184">
      <w:pPr>
        <w:spacing w:after="0" w:line="280" w:lineRule="atLeast"/>
        <w:rPr>
          <w:rFonts w:eastAsia="Calibri" w:cstheme="minorHAnsi"/>
          <w:lang w:eastAsia="en-US"/>
        </w:rPr>
      </w:pPr>
    </w:p>
    <w:p w:rsidR="007C54DB" w:rsidRPr="00B71EE7" w:rsidRDefault="007C54DB" w:rsidP="00E168EC">
      <w:pPr>
        <w:spacing w:after="120" w:line="280" w:lineRule="atLeast"/>
        <w:jc w:val="both"/>
        <w:rPr>
          <w:rFonts w:eastAsia="Calibri" w:cstheme="minorHAnsi"/>
          <w:lang w:eastAsia="en-US"/>
        </w:rPr>
      </w:pPr>
      <w:r w:rsidRPr="00B71EE7">
        <w:rPr>
          <w:rFonts w:eastAsia="Calibri" w:cstheme="minorHAnsi"/>
          <w:lang w:eastAsia="en-US"/>
        </w:rPr>
        <w:t xml:space="preserve">The policy deals with requests from both not-for-profit organisations and commercial companies. Among the initiatives </w:t>
      </w:r>
      <w:r w:rsidR="00D26DB5">
        <w:rPr>
          <w:rFonts w:eastAsia="Calibri" w:cstheme="minorHAnsi"/>
          <w:lang w:eastAsia="en-US"/>
        </w:rPr>
        <w:t>LCNUK</w:t>
      </w:r>
      <w:r w:rsidRPr="00B71EE7">
        <w:rPr>
          <w:rFonts w:eastAsia="Calibri" w:cstheme="minorHAnsi"/>
          <w:lang w:eastAsia="en-US"/>
        </w:rPr>
        <w:t xml:space="preserve"> might be asked to endorse are: </w:t>
      </w:r>
    </w:p>
    <w:p w:rsidR="007C54DB" w:rsidRPr="00B71EE7" w:rsidRDefault="007C54DB" w:rsidP="00334184">
      <w:pPr>
        <w:numPr>
          <w:ilvl w:val="1"/>
          <w:numId w:val="8"/>
        </w:numPr>
        <w:spacing w:after="0" w:line="280" w:lineRule="atLeast"/>
        <w:ind w:left="714" w:hanging="357"/>
        <w:rPr>
          <w:rFonts w:eastAsia="Calibri" w:cstheme="minorHAnsi"/>
          <w:lang w:eastAsia="en-US"/>
        </w:rPr>
      </w:pPr>
      <w:r w:rsidRPr="00B71EE7">
        <w:rPr>
          <w:rFonts w:eastAsia="Calibri" w:cstheme="minorHAnsi"/>
          <w:lang w:eastAsia="en-US"/>
        </w:rPr>
        <w:t xml:space="preserve">Conferences and other meetings </w:t>
      </w:r>
    </w:p>
    <w:p w:rsidR="007C54DB" w:rsidRPr="00B71EE7" w:rsidRDefault="007C54DB" w:rsidP="00334184">
      <w:pPr>
        <w:numPr>
          <w:ilvl w:val="1"/>
          <w:numId w:val="8"/>
        </w:numPr>
        <w:spacing w:after="0" w:line="280" w:lineRule="atLeast"/>
        <w:ind w:left="714" w:hanging="357"/>
        <w:rPr>
          <w:rFonts w:eastAsia="Calibri" w:cstheme="minorHAnsi"/>
          <w:lang w:eastAsia="en-US"/>
        </w:rPr>
      </w:pPr>
      <w:r w:rsidRPr="00B71EE7">
        <w:rPr>
          <w:rFonts w:eastAsia="Calibri" w:cstheme="minorHAnsi"/>
          <w:lang w:eastAsia="en-US"/>
        </w:rPr>
        <w:t xml:space="preserve">Guidelines </w:t>
      </w:r>
    </w:p>
    <w:p w:rsidR="007C54DB" w:rsidRPr="00B71EE7" w:rsidRDefault="007C54DB" w:rsidP="00334184">
      <w:pPr>
        <w:numPr>
          <w:ilvl w:val="1"/>
          <w:numId w:val="8"/>
        </w:numPr>
        <w:spacing w:after="0" w:line="280" w:lineRule="atLeast"/>
        <w:ind w:left="714" w:hanging="357"/>
        <w:rPr>
          <w:rFonts w:eastAsia="Calibri" w:cstheme="minorHAnsi"/>
          <w:lang w:eastAsia="en-US"/>
        </w:rPr>
      </w:pPr>
      <w:r w:rsidRPr="00B71EE7">
        <w:rPr>
          <w:rFonts w:eastAsia="Calibri" w:cstheme="minorHAnsi"/>
          <w:lang w:eastAsia="en-US"/>
        </w:rPr>
        <w:t xml:space="preserve">Books or other printed resources and publications </w:t>
      </w:r>
    </w:p>
    <w:p w:rsidR="007C54DB" w:rsidRPr="00B71EE7" w:rsidRDefault="007C54DB" w:rsidP="00334184">
      <w:pPr>
        <w:numPr>
          <w:ilvl w:val="1"/>
          <w:numId w:val="8"/>
        </w:numPr>
        <w:spacing w:after="0" w:line="280" w:lineRule="atLeast"/>
        <w:ind w:left="714" w:hanging="357"/>
        <w:rPr>
          <w:rFonts w:eastAsia="Calibri" w:cstheme="minorHAnsi"/>
          <w:lang w:eastAsia="en-US"/>
        </w:rPr>
      </w:pPr>
      <w:r w:rsidRPr="00B71EE7">
        <w:rPr>
          <w:rFonts w:eastAsia="Calibri" w:cstheme="minorHAnsi"/>
          <w:lang w:eastAsia="en-US"/>
        </w:rPr>
        <w:t xml:space="preserve">Web-based materials </w:t>
      </w:r>
    </w:p>
    <w:p w:rsidR="007C54DB" w:rsidRPr="00B71EE7" w:rsidRDefault="007C54DB" w:rsidP="00E168EC">
      <w:pPr>
        <w:numPr>
          <w:ilvl w:val="1"/>
          <w:numId w:val="8"/>
        </w:numPr>
        <w:spacing w:after="120" w:line="280" w:lineRule="atLeast"/>
        <w:ind w:left="714" w:hanging="357"/>
        <w:rPr>
          <w:rFonts w:eastAsia="Calibri" w:cstheme="minorHAnsi"/>
          <w:lang w:eastAsia="en-US"/>
        </w:rPr>
      </w:pPr>
      <w:r w:rsidRPr="00B71EE7">
        <w:rPr>
          <w:rFonts w:eastAsia="Calibri" w:cstheme="minorHAnsi"/>
          <w:lang w:eastAsia="en-US"/>
        </w:rPr>
        <w:t xml:space="preserve">Other Educational programs </w:t>
      </w:r>
    </w:p>
    <w:p w:rsidR="005C4FE2" w:rsidRPr="00E27106" w:rsidRDefault="00D26DB5" w:rsidP="005C4FE2">
      <w:pPr>
        <w:spacing w:after="0" w:line="280" w:lineRule="atLeast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LCNUK</w:t>
      </w:r>
      <w:r w:rsidR="005C4FE2" w:rsidRPr="00E27106">
        <w:rPr>
          <w:rFonts w:eastAsia="Calibri" w:cstheme="minorHAnsi"/>
          <w:lang w:eastAsia="en-US"/>
        </w:rPr>
        <w:t xml:space="preserve"> does </w:t>
      </w:r>
      <w:r w:rsidR="005C4FE2" w:rsidRPr="00E27106">
        <w:rPr>
          <w:rFonts w:eastAsia="Calibri" w:cstheme="minorHAnsi"/>
          <w:b/>
          <w:lang w:eastAsia="en-US"/>
        </w:rPr>
        <w:t>not</w:t>
      </w:r>
      <w:r w:rsidR="005C4FE2" w:rsidRPr="00E27106">
        <w:rPr>
          <w:rFonts w:eastAsia="Calibri" w:cstheme="minorHAnsi"/>
          <w:lang w:eastAsia="en-US"/>
        </w:rPr>
        <w:t xml:space="preserve"> support or endorse individual drugs/pharmaceutical products</w:t>
      </w:r>
      <w:r w:rsidR="00382937" w:rsidRPr="00E27106">
        <w:rPr>
          <w:rFonts w:eastAsia="Calibri" w:cstheme="minorHAnsi"/>
          <w:lang w:eastAsia="en-US"/>
        </w:rPr>
        <w:t xml:space="preserve"> or commercial devices or services</w:t>
      </w:r>
      <w:r w:rsidR="005C4FE2" w:rsidRPr="00E27106">
        <w:rPr>
          <w:rFonts w:eastAsia="Calibri" w:cstheme="minorHAnsi"/>
          <w:lang w:eastAsia="en-US"/>
        </w:rPr>
        <w:t xml:space="preserve">.  From time to time, if issues of practice related to the work of lung cancer nurse specialists arise which are related to specific products then a position statement may be produced but this will be a formal document produced and reviewed by the </w:t>
      </w:r>
      <w:r>
        <w:rPr>
          <w:rFonts w:eastAsia="Calibri" w:cstheme="minorHAnsi"/>
          <w:lang w:eastAsia="en-US"/>
        </w:rPr>
        <w:t>LCNUK</w:t>
      </w:r>
      <w:r w:rsidR="005C4FE2" w:rsidRPr="00E27106">
        <w:rPr>
          <w:rFonts w:eastAsia="Calibri" w:cstheme="minorHAnsi"/>
          <w:lang w:eastAsia="en-US"/>
        </w:rPr>
        <w:t xml:space="preserve"> committee and approved by the trustees independent of input from the manufacturer.  Any position statements produced, however, will not endorse or support the use of an individual drug</w:t>
      </w:r>
      <w:r w:rsidR="00382937" w:rsidRPr="00E27106">
        <w:rPr>
          <w:rFonts w:eastAsia="Calibri" w:cstheme="minorHAnsi"/>
          <w:lang w:eastAsia="en-US"/>
        </w:rPr>
        <w:t xml:space="preserve"> or commercial product/service</w:t>
      </w:r>
      <w:r w:rsidR="005C4FE2" w:rsidRPr="00E27106">
        <w:rPr>
          <w:rFonts w:eastAsia="Calibri" w:cstheme="minorHAnsi"/>
          <w:lang w:eastAsia="en-US"/>
        </w:rPr>
        <w:t>.</w:t>
      </w:r>
    </w:p>
    <w:p w:rsidR="005C4FE2" w:rsidRPr="00E27106" w:rsidRDefault="005C4FE2" w:rsidP="008968D5">
      <w:pPr>
        <w:spacing w:after="0" w:line="280" w:lineRule="atLeast"/>
        <w:jc w:val="both"/>
        <w:rPr>
          <w:rFonts w:eastAsia="Calibri" w:cstheme="minorHAnsi"/>
          <w:lang w:eastAsia="en-US"/>
        </w:rPr>
      </w:pPr>
    </w:p>
    <w:p w:rsidR="007C54DB" w:rsidRPr="00E27106" w:rsidRDefault="00D26DB5" w:rsidP="008968D5">
      <w:pPr>
        <w:spacing w:after="0" w:line="280" w:lineRule="atLeast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LCNUK</w:t>
      </w:r>
      <w:r w:rsidR="007C54DB" w:rsidRPr="00E27106">
        <w:rPr>
          <w:rFonts w:eastAsia="Calibri" w:cstheme="minorHAnsi"/>
          <w:lang w:eastAsia="en-US"/>
        </w:rPr>
        <w:t xml:space="preserve"> does not, in general, consider requests to endorse </w:t>
      </w:r>
      <w:r w:rsidR="005C4FE2" w:rsidRPr="00E27106">
        <w:rPr>
          <w:rFonts w:eastAsia="Calibri" w:cstheme="minorHAnsi"/>
          <w:lang w:eastAsia="en-US"/>
        </w:rPr>
        <w:t xml:space="preserve">other </w:t>
      </w:r>
      <w:r w:rsidR="007C54DB" w:rsidRPr="00E27106">
        <w:rPr>
          <w:rFonts w:eastAsia="Calibri" w:cstheme="minorHAnsi"/>
          <w:lang w:eastAsia="en-US"/>
        </w:rPr>
        <w:t>commercial products</w:t>
      </w:r>
      <w:r w:rsidR="005C4FE2" w:rsidRPr="00E27106">
        <w:rPr>
          <w:rFonts w:eastAsia="Calibri" w:cstheme="minorHAnsi"/>
          <w:lang w:eastAsia="en-US"/>
        </w:rPr>
        <w:t xml:space="preserve"> or legal services</w:t>
      </w:r>
      <w:r w:rsidR="007C54DB" w:rsidRPr="00E27106">
        <w:rPr>
          <w:rFonts w:eastAsia="Calibri" w:cstheme="minorHAnsi"/>
          <w:lang w:eastAsia="en-US"/>
        </w:rPr>
        <w:t xml:space="preserve">. If there is a particular situation where </w:t>
      </w:r>
      <w:r>
        <w:rPr>
          <w:rFonts w:eastAsia="Calibri" w:cstheme="minorHAnsi"/>
          <w:lang w:eastAsia="en-US"/>
        </w:rPr>
        <w:t>LCNUK</w:t>
      </w:r>
      <w:r w:rsidR="007C54DB" w:rsidRPr="00E27106">
        <w:rPr>
          <w:rFonts w:eastAsia="Calibri" w:cstheme="minorHAnsi"/>
          <w:lang w:eastAsia="en-US"/>
        </w:rPr>
        <w:t xml:space="preserve"> has been a collaborator or it is particularly innovative and addresses a need that has already been identified, the specific situation will be referred to the </w:t>
      </w:r>
      <w:r>
        <w:rPr>
          <w:rFonts w:eastAsia="Calibri" w:cstheme="minorHAnsi"/>
          <w:lang w:eastAsia="en-US"/>
        </w:rPr>
        <w:t>LCNUK</w:t>
      </w:r>
      <w:r w:rsidR="007C54DB" w:rsidRPr="00E27106">
        <w:rPr>
          <w:rFonts w:eastAsia="Calibri" w:cstheme="minorHAnsi"/>
          <w:lang w:eastAsia="en-US"/>
        </w:rPr>
        <w:t xml:space="preserve"> </w:t>
      </w:r>
      <w:r w:rsidR="005C4FE2" w:rsidRPr="00E27106">
        <w:rPr>
          <w:rFonts w:eastAsia="Calibri" w:cstheme="minorHAnsi"/>
          <w:lang w:eastAsia="en-US"/>
        </w:rPr>
        <w:t>c</w:t>
      </w:r>
      <w:r w:rsidR="007C54DB" w:rsidRPr="00E27106">
        <w:rPr>
          <w:rFonts w:eastAsia="Calibri" w:cstheme="minorHAnsi"/>
          <w:lang w:eastAsia="en-US"/>
        </w:rPr>
        <w:t xml:space="preserve">ommittee and if appropriate to the trustees. </w:t>
      </w:r>
    </w:p>
    <w:p w:rsidR="00382937" w:rsidRPr="00E27106" w:rsidRDefault="00382937" w:rsidP="008968D5">
      <w:pPr>
        <w:spacing w:after="0" w:line="280" w:lineRule="atLeast"/>
        <w:jc w:val="both"/>
        <w:rPr>
          <w:rFonts w:eastAsia="Calibri" w:cstheme="minorHAnsi"/>
          <w:lang w:eastAsia="en-US"/>
        </w:rPr>
      </w:pPr>
    </w:p>
    <w:p w:rsidR="00382937" w:rsidRPr="00B71EE7" w:rsidRDefault="00382937" w:rsidP="008968D5">
      <w:pPr>
        <w:spacing w:after="0" w:line="280" w:lineRule="atLeast"/>
        <w:jc w:val="both"/>
        <w:rPr>
          <w:rFonts w:eastAsia="Calibri" w:cstheme="minorHAnsi"/>
          <w:lang w:eastAsia="en-US"/>
        </w:rPr>
      </w:pPr>
      <w:r w:rsidRPr="00E27106">
        <w:rPr>
          <w:rFonts w:eastAsia="Calibri" w:cstheme="minorHAnsi"/>
          <w:lang w:eastAsia="en-US"/>
        </w:rPr>
        <w:t xml:space="preserve">Only those members of the committee and/or trustees who do </w:t>
      </w:r>
      <w:r w:rsidRPr="00E27106">
        <w:rPr>
          <w:rFonts w:eastAsia="Calibri" w:cstheme="minorHAnsi"/>
          <w:b/>
          <w:u w:val="single"/>
          <w:lang w:eastAsia="en-US"/>
        </w:rPr>
        <w:t>not</w:t>
      </w:r>
      <w:r w:rsidRPr="00E27106">
        <w:rPr>
          <w:rFonts w:eastAsia="Calibri" w:cstheme="minorHAnsi"/>
          <w:lang w:eastAsia="en-US"/>
        </w:rPr>
        <w:t xml:space="preserve"> have</w:t>
      </w:r>
      <w:r>
        <w:rPr>
          <w:rFonts w:eastAsia="Calibri" w:cstheme="minorHAnsi"/>
          <w:lang w:eastAsia="en-US"/>
        </w:rPr>
        <w:t xml:space="preserve"> a conflict of interest; either direct or indirect, in the item/programme being reviewed will be involved in the decision to endorse. </w:t>
      </w:r>
    </w:p>
    <w:p w:rsidR="00E168EC" w:rsidRPr="00B71EE7" w:rsidRDefault="00E168EC" w:rsidP="00334184">
      <w:pPr>
        <w:spacing w:after="0" w:line="280" w:lineRule="atLeast"/>
        <w:jc w:val="both"/>
        <w:rPr>
          <w:rFonts w:eastAsia="Calibri" w:cstheme="minorHAnsi"/>
          <w:lang w:eastAsia="en-US"/>
        </w:rPr>
      </w:pPr>
    </w:p>
    <w:p w:rsidR="007C54DB" w:rsidRPr="00B71EE7" w:rsidRDefault="007C54DB" w:rsidP="005C4FE2">
      <w:pPr>
        <w:spacing w:after="0" w:line="280" w:lineRule="atLeast"/>
        <w:outlineLvl w:val="0"/>
        <w:rPr>
          <w:rFonts w:eastAsia="Calibri" w:cstheme="minorHAnsi"/>
          <w:lang w:eastAsia="en-US"/>
        </w:rPr>
      </w:pPr>
      <w:r w:rsidRPr="00B71EE7">
        <w:rPr>
          <w:rFonts w:eastAsia="Calibri" w:cstheme="minorHAnsi"/>
          <w:b/>
          <w:bCs/>
          <w:lang w:eastAsia="en-US"/>
        </w:rPr>
        <w:t>Definition of endorsement</w:t>
      </w:r>
      <w:r w:rsidRPr="00B71EE7">
        <w:rPr>
          <w:rFonts w:eastAsia="Calibri" w:cstheme="minorHAnsi"/>
          <w:lang w:eastAsia="en-US"/>
        </w:rPr>
        <w:t xml:space="preserve"> </w:t>
      </w:r>
    </w:p>
    <w:p w:rsidR="00E168EC" w:rsidRPr="00B71EE7" w:rsidRDefault="00E168EC" w:rsidP="00334184">
      <w:pPr>
        <w:spacing w:after="0" w:line="280" w:lineRule="atLeast"/>
        <w:rPr>
          <w:rFonts w:eastAsia="Calibri" w:cstheme="minorHAnsi"/>
          <w:lang w:eastAsia="en-US"/>
        </w:rPr>
      </w:pPr>
    </w:p>
    <w:p w:rsidR="007C54DB" w:rsidRPr="00B71EE7" w:rsidRDefault="007C54DB" w:rsidP="00334184">
      <w:pPr>
        <w:spacing w:after="0" w:line="280" w:lineRule="atLeast"/>
        <w:jc w:val="both"/>
        <w:rPr>
          <w:rFonts w:eastAsia="Calibri" w:cstheme="minorHAnsi"/>
          <w:lang w:eastAsia="en-US"/>
        </w:rPr>
      </w:pPr>
      <w:r w:rsidRPr="00B71EE7">
        <w:rPr>
          <w:rFonts w:eastAsia="Calibri" w:cstheme="minorHAnsi"/>
          <w:lang w:eastAsia="en-US"/>
        </w:rPr>
        <w:t>In this document, endorsement is understood to mean overall support for an initiative</w:t>
      </w:r>
      <w:r w:rsidR="00382937">
        <w:rPr>
          <w:rFonts w:eastAsia="Calibri" w:cstheme="minorHAnsi"/>
          <w:lang w:eastAsia="en-US"/>
        </w:rPr>
        <w:t>, project</w:t>
      </w:r>
      <w:r w:rsidRPr="00B71EE7">
        <w:rPr>
          <w:rFonts w:eastAsia="Calibri" w:cstheme="minorHAnsi"/>
          <w:lang w:eastAsia="en-US"/>
        </w:rPr>
        <w:t xml:space="preserve"> or product, based on a thorough review, where </w:t>
      </w:r>
      <w:r w:rsidR="00D26DB5">
        <w:rPr>
          <w:rFonts w:eastAsia="Calibri" w:cstheme="minorHAnsi"/>
          <w:lang w:eastAsia="en-US"/>
        </w:rPr>
        <w:t>LCNUK</w:t>
      </w:r>
      <w:r w:rsidRPr="00B71EE7">
        <w:rPr>
          <w:rFonts w:eastAsia="Calibri" w:cstheme="minorHAnsi"/>
          <w:lang w:eastAsia="en-US"/>
        </w:rPr>
        <w:t xml:space="preserve"> has been involved in its development. In the case of programmes or educational resources, </w:t>
      </w:r>
      <w:r w:rsidR="00D26DB5">
        <w:rPr>
          <w:rFonts w:eastAsia="Calibri" w:cstheme="minorHAnsi"/>
          <w:lang w:eastAsia="en-US"/>
        </w:rPr>
        <w:t>LCNUK</w:t>
      </w:r>
      <w:r w:rsidRPr="00B71EE7">
        <w:rPr>
          <w:rFonts w:eastAsia="Calibri" w:cstheme="minorHAnsi"/>
          <w:lang w:eastAsia="en-US"/>
        </w:rPr>
        <w:t xml:space="preserve"> endorsement implies that the </w:t>
      </w:r>
      <w:r w:rsidR="00D26DB5">
        <w:rPr>
          <w:rFonts w:eastAsia="Calibri" w:cstheme="minorHAnsi"/>
          <w:lang w:eastAsia="en-US"/>
        </w:rPr>
        <w:t>LCNUK</w:t>
      </w:r>
      <w:r w:rsidRPr="00B71EE7">
        <w:rPr>
          <w:rFonts w:eastAsia="Calibri" w:cstheme="minorHAnsi"/>
          <w:lang w:eastAsia="en-US"/>
        </w:rPr>
        <w:t xml:space="preserve"> agrees with the information being communicated. </w:t>
      </w:r>
    </w:p>
    <w:p w:rsidR="00E168EC" w:rsidRPr="00B71EE7" w:rsidRDefault="00E168EC" w:rsidP="00334184">
      <w:pPr>
        <w:spacing w:after="0" w:line="280" w:lineRule="atLeast"/>
        <w:jc w:val="both"/>
        <w:rPr>
          <w:rFonts w:eastAsia="Calibri" w:cstheme="minorHAnsi"/>
          <w:lang w:eastAsia="en-US"/>
        </w:rPr>
      </w:pPr>
    </w:p>
    <w:p w:rsidR="00D26DB5" w:rsidRDefault="00D26DB5" w:rsidP="005C4FE2">
      <w:pPr>
        <w:spacing w:after="0" w:line="280" w:lineRule="atLeast"/>
        <w:outlineLvl w:val="0"/>
        <w:rPr>
          <w:rFonts w:eastAsia="Calibri" w:cstheme="minorHAnsi"/>
          <w:b/>
          <w:bCs/>
          <w:lang w:eastAsia="en-US"/>
        </w:rPr>
      </w:pPr>
    </w:p>
    <w:p w:rsidR="00D26DB5" w:rsidRDefault="00D26DB5" w:rsidP="005C4FE2">
      <w:pPr>
        <w:spacing w:after="0" w:line="280" w:lineRule="atLeast"/>
        <w:outlineLvl w:val="0"/>
        <w:rPr>
          <w:rFonts w:eastAsia="Calibri" w:cstheme="minorHAnsi"/>
          <w:b/>
          <w:bCs/>
          <w:lang w:eastAsia="en-US"/>
        </w:rPr>
      </w:pPr>
    </w:p>
    <w:p w:rsidR="00D26DB5" w:rsidRDefault="00D26DB5" w:rsidP="005C4FE2">
      <w:pPr>
        <w:spacing w:after="0" w:line="280" w:lineRule="atLeast"/>
        <w:outlineLvl w:val="0"/>
        <w:rPr>
          <w:rFonts w:eastAsia="Calibri" w:cstheme="minorHAnsi"/>
          <w:b/>
          <w:bCs/>
          <w:lang w:eastAsia="en-US"/>
        </w:rPr>
      </w:pPr>
    </w:p>
    <w:p w:rsidR="007C54DB" w:rsidRPr="00B71EE7" w:rsidRDefault="007C54DB" w:rsidP="005C4FE2">
      <w:pPr>
        <w:spacing w:after="0" w:line="280" w:lineRule="atLeast"/>
        <w:outlineLvl w:val="0"/>
        <w:rPr>
          <w:rFonts w:eastAsia="Calibri" w:cstheme="minorHAnsi"/>
          <w:lang w:eastAsia="en-US"/>
        </w:rPr>
      </w:pPr>
      <w:r w:rsidRPr="00B71EE7">
        <w:rPr>
          <w:rFonts w:eastAsia="Calibri" w:cstheme="minorHAnsi"/>
          <w:b/>
          <w:bCs/>
          <w:lang w:eastAsia="en-US"/>
        </w:rPr>
        <w:lastRenderedPageBreak/>
        <w:t xml:space="preserve">Criteria for </w:t>
      </w:r>
      <w:r w:rsidR="00D26DB5">
        <w:rPr>
          <w:rFonts w:eastAsia="Calibri" w:cstheme="minorHAnsi"/>
          <w:b/>
          <w:bCs/>
          <w:lang w:eastAsia="en-US"/>
        </w:rPr>
        <w:t>LCNUK</w:t>
      </w:r>
      <w:r w:rsidRPr="00B71EE7">
        <w:rPr>
          <w:rFonts w:eastAsia="Calibri" w:cstheme="minorHAnsi"/>
          <w:b/>
          <w:bCs/>
          <w:lang w:eastAsia="en-US"/>
        </w:rPr>
        <w:t xml:space="preserve"> endorsement</w:t>
      </w:r>
      <w:r w:rsidRPr="00B71EE7">
        <w:rPr>
          <w:rFonts w:eastAsia="Calibri" w:cstheme="minorHAnsi"/>
          <w:lang w:eastAsia="en-US"/>
        </w:rPr>
        <w:t xml:space="preserve"> </w:t>
      </w:r>
    </w:p>
    <w:p w:rsidR="007C54DB" w:rsidRPr="00B71EE7" w:rsidRDefault="007C54DB" w:rsidP="00E168EC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eastAsia="Calibri" w:cstheme="minorHAnsi"/>
          <w:lang w:eastAsia="en-US"/>
        </w:rPr>
      </w:pPr>
      <w:r w:rsidRPr="00B71EE7">
        <w:rPr>
          <w:rFonts w:eastAsia="Calibri" w:cstheme="minorHAnsi"/>
          <w:lang w:eastAsia="en-US"/>
        </w:rPr>
        <w:t xml:space="preserve">The initiative must be compatible with the </w:t>
      </w:r>
      <w:r w:rsidR="00D26DB5">
        <w:rPr>
          <w:rFonts w:eastAsia="Calibri" w:cstheme="minorHAnsi"/>
          <w:lang w:eastAsia="en-US"/>
        </w:rPr>
        <w:t>LCNUK</w:t>
      </w:r>
      <w:r w:rsidRPr="00B71EE7">
        <w:rPr>
          <w:rFonts w:eastAsia="Calibri" w:cstheme="minorHAnsi"/>
          <w:lang w:eastAsia="en-US"/>
        </w:rPr>
        <w:t xml:space="preserve"> business priorities and/or its charitable objectives. The initiative must be of relevance to </w:t>
      </w:r>
      <w:r w:rsidR="005C4FE2" w:rsidRPr="00B71EE7">
        <w:rPr>
          <w:rFonts w:eastAsia="Calibri" w:cstheme="minorHAnsi"/>
          <w:lang w:eastAsia="en-US"/>
        </w:rPr>
        <w:t>the role of the lung cancer nurse specialist and/or to the care and management of patients with lung cancer/mesothelioma</w:t>
      </w:r>
    </w:p>
    <w:p w:rsidR="007C54DB" w:rsidRPr="00B71EE7" w:rsidRDefault="00D26DB5" w:rsidP="00E168EC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LCNUK</w:t>
      </w:r>
      <w:r w:rsidR="007C54DB" w:rsidRPr="00B71EE7">
        <w:rPr>
          <w:rFonts w:eastAsia="Calibri" w:cstheme="minorHAnsi"/>
          <w:lang w:eastAsia="en-US"/>
        </w:rPr>
        <w:t xml:space="preserve"> will only consider requests for endorsement where one or more </w:t>
      </w:r>
      <w:r>
        <w:rPr>
          <w:rFonts w:eastAsia="Calibri" w:cstheme="minorHAnsi"/>
          <w:lang w:eastAsia="en-US"/>
        </w:rPr>
        <w:t>LCNUK</w:t>
      </w:r>
      <w:r w:rsidR="007C54DB" w:rsidRPr="00B71EE7">
        <w:rPr>
          <w:rFonts w:eastAsia="Calibri" w:cstheme="minorHAnsi"/>
          <w:lang w:eastAsia="en-US"/>
        </w:rPr>
        <w:t xml:space="preserve"> representative have been involved with the initiative from the outset and contributed to its development. Any exceptions to this must be agreed by the </w:t>
      </w:r>
      <w:r>
        <w:rPr>
          <w:rFonts w:eastAsia="Calibri" w:cstheme="minorHAnsi"/>
          <w:lang w:eastAsia="en-US"/>
        </w:rPr>
        <w:t>LCNUK</w:t>
      </w:r>
      <w:r w:rsidR="007C54DB" w:rsidRPr="00B71EE7">
        <w:rPr>
          <w:rFonts w:eastAsia="Calibri" w:cstheme="minorHAnsi"/>
          <w:lang w:eastAsia="en-US"/>
        </w:rPr>
        <w:t xml:space="preserve"> </w:t>
      </w:r>
      <w:r w:rsidR="005C4FE2" w:rsidRPr="00B71EE7">
        <w:rPr>
          <w:rFonts w:eastAsia="Calibri" w:cstheme="minorHAnsi"/>
          <w:lang w:eastAsia="en-US"/>
        </w:rPr>
        <w:t>committee</w:t>
      </w:r>
    </w:p>
    <w:p w:rsidR="007C54DB" w:rsidRPr="00B71EE7" w:rsidRDefault="007C54DB" w:rsidP="00E168EC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eastAsia="Calibri" w:cstheme="minorHAnsi"/>
          <w:lang w:eastAsia="en-US"/>
        </w:rPr>
      </w:pPr>
      <w:r w:rsidRPr="00B71EE7">
        <w:rPr>
          <w:rFonts w:eastAsia="Calibri" w:cstheme="minorHAnsi"/>
          <w:lang w:eastAsia="en-US"/>
        </w:rPr>
        <w:t xml:space="preserve">There must be demonstrable benefit to the endorsing </w:t>
      </w:r>
      <w:r w:rsidR="00E209ED" w:rsidRPr="00B71EE7">
        <w:rPr>
          <w:rFonts w:eastAsia="Calibri" w:cstheme="minorHAnsi"/>
          <w:lang w:eastAsia="en-US"/>
        </w:rPr>
        <w:t xml:space="preserve">of </w:t>
      </w:r>
      <w:r w:rsidRPr="00B71EE7">
        <w:rPr>
          <w:rFonts w:eastAsia="Calibri" w:cstheme="minorHAnsi"/>
          <w:lang w:eastAsia="en-US"/>
        </w:rPr>
        <w:t xml:space="preserve">an initiative. This may be a demonstrable benefit towards helping to achieve the </w:t>
      </w:r>
      <w:r w:rsidR="00D26DB5">
        <w:rPr>
          <w:rFonts w:eastAsia="Calibri" w:cstheme="minorHAnsi"/>
          <w:lang w:eastAsia="en-US"/>
        </w:rPr>
        <w:t>LCNUK</w:t>
      </w:r>
      <w:r w:rsidRPr="00B71EE7">
        <w:rPr>
          <w:rFonts w:eastAsia="Calibri" w:cstheme="minorHAnsi"/>
          <w:lang w:eastAsia="en-US"/>
        </w:rPr>
        <w:t xml:space="preserve"> </w:t>
      </w:r>
      <w:r w:rsidR="005C4FE2" w:rsidRPr="00B71EE7">
        <w:rPr>
          <w:rFonts w:eastAsia="Calibri" w:cstheme="minorHAnsi"/>
          <w:lang w:eastAsia="en-US"/>
        </w:rPr>
        <w:t>charitable objectives</w:t>
      </w:r>
      <w:r w:rsidRPr="00B71EE7">
        <w:rPr>
          <w:rFonts w:eastAsia="Calibri" w:cstheme="minorHAnsi"/>
          <w:lang w:eastAsia="en-US"/>
        </w:rPr>
        <w:t xml:space="preserve"> and/or to the </w:t>
      </w:r>
      <w:r w:rsidR="00D26DB5">
        <w:rPr>
          <w:rFonts w:eastAsia="Calibri" w:cstheme="minorHAnsi"/>
          <w:lang w:eastAsia="en-US"/>
        </w:rPr>
        <w:t>LCNUK</w:t>
      </w:r>
      <w:r w:rsidRPr="00B71EE7">
        <w:rPr>
          <w:rFonts w:eastAsia="Calibri" w:cstheme="minorHAnsi"/>
          <w:lang w:eastAsia="en-US"/>
        </w:rPr>
        <w:t xml:space="preserve"> as an organisation (e.g. profile, reputation, income potential) </w:t>
      </w:r>
    </w:p>
    <w:p w:rsidR="007C54DB" w:rsidRPr="00B71EE7" w:rsidRDefault="007C54DB" w:rsidP="00E168EC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eastAsia="Calibri" w:cstheme="minorHAnsi"/>
          <w:lang w:eastAsia="en-US"/>
        </w:rPr>
      </w:pPr>
      <w:r w:rsidRPr="00B71EE7">
        <w:rPr>
          <w:rFonts w:eastAsia="Calibri" w:cstheme="minorHAnsi"/>
          <w:lang w:eastAsia="en-US"/>
        </w:rPr>
        <w:t xml:space="preserve">If the initiative is a tool that purports to have scientific credibility, all data regarding this should be supplied and subject to peer review </w:t>
      </w:r>
    </w:p>
    <w:p w:rsidR="007C54DB" w:rsidRPr="00B71EE7" w:rsidRDefault="00D26DB5" w:rsidP="00E168EC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LCNUK</w:t>
      </w:r>
      <w:r w:rsidR="007C54DB" w:rsidRPr="00B71EE7">
        <w:rPr>
          <w:rFonts w:eastAsia="Calibri" w:cstheme="minorHAnsi"/>
          <w:lang w:eastAsia="en-US"/>
        </w:rPr>
        <w:t xml:space="preserve"> in general will only consider requests to endorse specific initia</w:t>
      </w:r>
      <w:r w:rsidR="00CE7716" w:rsidRPr="00B71EE7">
        <w:rPr>
          <w:rFonts w:eastAsia="Calibri" w:cstheme="minorHAnsi"/>
          <w:lang w:eastAsia="en-US"/>
        </w:rPr>
        <w:t>tives, not entire organisations</w:t>
      </w:r>
      <w:r w:rsidR="007C54DB" w:rsidRPr="00B71EE7">
        <w:rPr>
          <w:rFonts w:eastAsia="Calibri" w:cstheme="minorHAnsi"/>
          <w:lang w:eastAsia="en-US"/>
        </w:rPr>
        <w:t xml:space="preserve"> </w:t>
      </w:r>
    </w:p>
    <w:p w:rsidR="007C54DB" w:rsidRPr="00B71EE7" w:rsidRDefault="00D26DB5" w:rsidP="00E168EC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LCNUK</w:t>
      </w:r>
      <w:r w:rsidR="007C54DB" w:rsidRPr="00B71EE7">
        <w:rPr>
          <w:rFonts w:eastAsia="Calibri" w:cstheme="minorHAnsi"/>
          <w:lang w:eastAsia="en-US"/>
        </w:rPr>
        <w:t xml:space="preserve"> should be able to verify the credibility of the organisation seeking endorsement and the organisation should provide relevant information as requested</w:t>
      </w:r>
    </w:p>
    <w:p w:rsidR="007C54DB" w:rsidRPr="00B71EE7" w:rsidRDefault="007C54DB" w:rsidP="00E168EC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eastAsia="Calibri" w:cstheme="minorHAnsi"/>
          <w:lang w:eastAsia="en-US"/>
        </w:rPr>
      </w:pPr>
      <w:r w:rsidRPr="00B71EE7">
        <w:rPr>
          <w:rFonts w:eastAsia="Calibri" w:cstheme="minorHAnsi"/>
          <w:lang w:eastAsia="en-US"/>
        </w:rPr>
        <w:t xml:space="preserve">If appropriate, the organisation should be able to provide information about marketing and sponsorship of both the initiative and their organisation </w:t>
      </w:r>
    </w:p>
    <w:p w:rsidR="007C54DB" w:rsidRPr="00B71EE7" w:rsidRDefault="007C54DB" w:rsidP="00E168EC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eastAsia="Calibri" w:cstheme="minorHAnsi"/>
          <w:lang w:eastAsia="en-US"/>
        </w:rPr>
      </w:pPr>
      <w:r w:rsidRPr="00B71EE7">
        <w:rPr>
          <w:rFonts w:eastAsia="Calibri" w:cstheme="minorHAnsi"/>
          <w:lang w:eastAsia="en-US"/>
        </w:rPr>
        <w:t xml:space="preserve">The request for endorsement should define what is expected from </w:t>
      </w:r>
      <w:r w:rsidR="00D26DB5">
        <w:rPr>
          <w:rFonts w:eastAsia="Calibri" w:cstheme="minorHAnsi"/>
          <w:lang w:eastAsia="en-US"/>
        </w:rPr>
        <w:t>LCNUK</w:t>
      </w:r>
      <w:r w:rsidRPr="00B71EE7">
        <w:rPr>
          <w:rFonts w:eastAsia="Calibri" w:cstheme="minorHAnsi"/>
          <w:lang w:eastAsia="en-US"/>
        </w:rPr>
        <w:t xml:space="preserve"> and what </w:t>
      </w:r>
      <w:r w:rsidR="00D26DB5">
        <w:rPr>
          <w:rFonts w:eastAsia="Calibri" w:cstheme="minorHAnsi"/>
          <w:lang w:eastAsia="en-US"/>
        </w:rPr>
        <w:t>LCNUK</w:t>
      </w:r>
      <w:r w:rsidRPr="00B71EE7">
        <w:rPr>
          <w:rFonts w:eastAsia="Calibri" w:cstheme="minorHAnsi"/>
          <w:lang w:eastAsia="en-US"/>
        </w:rPr>
        <w:t xml:space="preserve"> can expect from the organisation in return. This may include for example, publicity for the </w:t>
      </w:r>
      <w:r w:rsidR="00D26DB5">
        <w:rPr>
          <w:rFonts w:eastAsia="Calibri" w:cstheme="minorHAnsi"/>
          <w:lang w:eastAsia="en-US"/>
        </w:rPr>
        <w:t>LCNUK</w:t>
      </w:r>
      <w:r w:rsidRPr="00B71EE7">
        <w:rPr>
          <w:rFonts w:eastAsia="Calibri" w:cstheme="minorHAnsi"/>
          <w:lang w:eastAsia="en-US"/>
        </w:rPr>
        <w:t xml:space="preserve"> </w:t>
      </w:r>
    </w:p>
    <w:p w:rsidR="007C54DB" w:rsidRPr="00B71EE7" w:rsidRDefault="007C54DB" w:rsidP="00E168EC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eastAsia="Calibri" w:cstheme="minorHAnsi"/>
          <w:lang w:eastAsia="en-US"/>
        </w:rPr>
      </w:pPr>
      <w:r w:rsidRPr="00B71EE7">
        <w:rPr>
          <w:rFonts w:eastAsia="Calibri" w:cstheme="minorHAnsi"/>
          <w:lang w:eastAsia="en-US"/>
        </w:rPr>
        <w:t xml:space="preserve">In the case of long-term endorsements (more than one year), </w:t>
      </w:r>
      <w:r w:rsidR="00D26DB5">
        <w:rPr>
          <w:rFonts w:eastAsia="Calibri" w:cstheme="minorHAnsi"/>
          <w:lang w:eastAsia="en-US"/>
        </w:rPr>
        <w:t>LCNUK</w:t>
      </w:r>
      <w:r w:rsidRPr="00B71EE7">
        <w:rPr>
          <w:rFonts w:eastAsia="Calibri" w:cstheme="minorHAnsi"/>
          <w:lang w:eastAsia="en-US"/>
        </w:rPr>
        <w:t xml:space="preserve"> will require periodic review of the materials/project, at an interval </w:t>
      </w:r>
      <w:r w:rsidR="00CE7716" w:rsidRPr="00B71EE7">
        <w:rPr>
          <w:rFonts w:eastAsia="Calibri" w:cstheme="minorHAnsi"/>
          <w:lang w:eastAsia="en-US"/>
        </w:rPr>
        <w:t>agreeable to both organisations</w:t>
      </w:r>
      <w:r w:rsidRPr="00B71EE7">
        <w:rPr>
          <w:rFonts w:eastAsia="Calibri" w:cstheme="minorHAnsi"/>
          <w:lang w:eastAsia="en-US"/>
        </w:rPr>
        <w:t xml:space="preserve"> </w:t>
      </w:r>
    </w:p>
    <w:p w:rsidR="007C54DB" w:rsidRPr="00B71EE7" w:rsidRDefault="007C54DB" w:rsidP="00E168EC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eastAsia="Calibri" w:cstheme="minorHAnsi"/>
          <w:lang w:eastAsia="en-US"/>
        </w:rPr>
      </w:pPr>
      <w:r w:rsidRPr="00B71EE7">
        <w:rPr>
          <w:rFonts w:eastAsia="Calibri" w:cstheme="minorHAnsi"/>
          <w:lang w:eastAsia="en-US"/>
        </w:rPr>
        <w:t xml:space="preserve">If the endorsement is for a publication, </w:t>
      </w:r>
      <w:r w:rsidR="00D26DB5">
        <w:rPr>
          <w:rFonts w:eastAsia="Calibri" w:cstheme="minorHAnsi"/>
          <w:lang w:eastAsia="en-US"/>
        </w:rPr>
        <w:t>LCNUK</w:t>
      </w:r>
      <w:r w:rsidRPr="00B71EE7">
        <w:rPr>
          <w:rFonts w:eastAsia="Calibri" w:cstheme="minorHAnsi"/>
          <w:lang w:eastAsia="en-US"/>
        </w:rPr>
        <w:t xml:space="preserve"> should see and approve the final artwork and this should be repeated if there is any agreement to any further print-runs or subsequent editions</w:t>
      </w:r>
    </w:p>
    <w:p w:rsidR="00B71EE7" w:rsidRPr="00B71EE7" w:rsidRDefault="007C54DB" w:rsidP="00B71EE7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cstheme="minorHAnsi"/>
        </w:rPr>
      </w:pPr>
      <w:r w:rsidRPr="00B71EE7">
        <w:rPr>
          <w:rFonts w:eastAsia="Calibri" w:cstheme="minorHAnsi"/>
          <w:lang w:eastAsia="en-US"/>
        </w:rPr>
        <w:t xml:space="preserve">If the endorsement is for a conference or meeting, </w:t>
      </w:r>
      <w:r w:rsidR="00D26DB5">
        <w:rPr>
          <w:rFonts w:eastAsia="Calibri" w:cstheme="minorHAnsi"/>
          <w:lang w:eastAsia="en-US"/>
        </w:rPr>
        <w:t>LCNUK</w:t>
      </w:r>
      <w:r w:rsidRPr="00B71EE7">
        <w:rPr>
          <w:rFonts w:eastAsia="Calibri" w:cstheme="minorHAnsi"/>
          <w:lang w:eastAsia="en-US"/>
        </w:rPr>
        <w:t xml:space="preserve"> should agree the programme and speakers for the meeting and approve all materials produced in relation to the meeting including slides and speaker briefing materials.</w:t>
      </w:r>
    </w:p>
    <w:p w:rsidR="00B71EE7" w:rsidRPr="00B71EE7" w:rsidRDefault="00D26DB5" w:rsidP="00B71EE7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cstheme="minorHAnsi"/>
        </w:rPr>
      </w:pPr>
      <w:r>
        <w:rPr>
          <w:rFonts w:cstheme="minorHAnsi"/>
        </w:rPr>
        <w:t>LCNUK</w:t>
      </w:r>
      <w:r w:rsidR="00B71EE7" w:rsidRPr="00B71EE7">
        <w:rPr>
          <w:rFonts w:cstheme="minorHAnsi"/>
        </w:rPr>
        <w:t xml:space="preserve"> will not endorse or promote individual products or services</w:t>
      </w:r>
    </w:p>
    <w:p w:rsidR="00B71EE7" w:rsidRPr="00B71EE7" w:rsidRDefault="00D26DB5" w:rsidP="00E168EC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eastAsia="Calibri" w:cstheme="minorHAnsi"/>
          <w:lang w:eastAsia="en-US"/>
        </w:rPr>
      </w:pPr>
      <w:r>
        <w:rPr>
          <w:rFonts w:cstheme="minorHAnsi"/>
        </w:rPr>
        <w:t>LCNUK</w:t>
      </w:r>
      <w:r w:rsidR="00B71EE7" w:rsidRPr="00B71EE7">
        <w:rPr>
          <w:rFonts w:cstheme="minorHAnsi"/>
        </w:rPr>
        <w:t xml:space="preserve"> will not accept any funds or enter into any agreement from/with the tobacco industry or a subsidiary</w:t>
      </w:r>
    </w:p>
    <w:p w:rsidR="007C54DB" w:rsidRPr="00B71EE7" w:rsidRDefault="007C54DB" w:rsidP="00B71EE7">
      <w:pPr>
        <w:spacing w:after="0" w:line="280" w:lineRule="atLeast"/>
        <w:ind w:left="357"/>
        <w:jc w:val="both"/>
        <w:rPr>
          <w:rFonts w:eastAsia="Calibri" w:cstheme="minorHAnsi"/>
          <w:lang w:eastAsia="en-US"/>
        </w:rPr>
      </w:pPr>
      <w:r w:rsidRPr="00B71EE7">
        <w:rPr>
          <w:rFonts w:eastAsia="Calibri" w:cstheme="minorHAnsi"/>
          <w:lang w:eastAsia="en-US"/>
        </w:rPr>
        <w:br/>
      </w:r>
    </w:p>
    <w:p w:rsidR="007C54DB" w:rsidRPr="00B71EE7" w:rsidRDefault="007C54DB" w:rsidP="005C4FE2">
      <w:pPr>
        <w:spacing w:after="0" w:line="280" w:lineRule="atLeast"/>
        <w:outlineLvl w:val="0"/>
        <w:rPr>
          <w:rFonts w:eastAsia="Calibri" w:cstheme="minorHAnsi"/>
          <w:lang w:eastAsia="en-US"/>
        </w:rPr>
      </w:pPr>
      <w:r w:rsidRPr="00B71EE7">
        <w:rPr>
          <w:rFonts w:eastAsia="Calibri" w:cstheme="minorHAnsi"/>
          <w:b/>
          <w:bCs/>
          <w:lang w:eastAsia="en-US"/>
        </w:rPr>
        <w:t>Process</w:t>
      </w:r>
      <w:r w:rsidRPr="00B71EE7">
        <w:rPr>
          <w:rFonts w:eastAsia="Calibri" w:cstheme="minorHAnsi"/>
          <w:lang w:eastAsia="en-US"/>
        </w:rPr>
        <w:t xml:space="preserve"> </w:t>
      </w:r>
    </w:p>
    <w:p w:rsidR="007C54DB" w:rsidRPr="00B71EE7" w:rsidRDefault="007C54DB" w:rsidP="00E168EC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eastAsia="Calibri" w:cstheme="minorHAnsi"/>
          <w:lang w:eastAsia="en-US"/>
        </w:rPr>
      </w:pPr>
      <w:r w:rsidRPr="00B71EE7">
        <w:rPr>
          <w:rFonts w:eastAsia="Calibri" w:cstheme="minorHAnsi"/>
          <w:lang w:eastAsia="en-US"/>
        </w:rPr>
        <w:t xml:space="preserve">Parties interested in securing </w:t>
      </w:r>
      <w:r w:rsidR="00D26DB5">
        <w:rPr>
          <w:rFonts w:eastAsia="Calibri" w:cstheme="minorHAnsi"/>
          <w:lang w:eastAsia="en-US"/>
        </w:rPr>
        <w:t>LCNUK</w:t>
      </w:r>
      <w:r w:rsidRPr="00B71EE7">
        <w:rPr>
          <w:rFonts w:eastAsia="Calibri" w:cstheme="minorHAnsi"/>
          <w:lang w:eastAsia="en-US"/>
        </w:rPr>
        <w:t xml:space="preserve"> endorsement should contact </w:t>
      </w:r>
      <w:r w:rsidR="00D26DB5">
        <w:rPr>
          <w:rFonts w:eastAsia="Calibri" w:cstheme="minorHAnsi"/>
          <w:lang w:eastAsia="en-US"/>
        </w:rPr>
        <w:t>LCNUK</w:t>
      </w:r>
      <w:r w:rsidRPr="00B71EE7">
        <w:rPr>
          <w:rFonts w:eastAsia="Calibri" w:cstheme="minorHAnsi"/>
          <w:lang w:eastAsia="en-US"/>
        </w:rPr>
        <w:t xml:space="preserve"> Operations Team via</w:t>
      </w:r>
      <w:r w:rsidR="005C4FE2" w:rsidRPr="00B71EE7">
        <w:rPr>
          <w:rFonts w:eastAsia="Calibri" w:cstheme="minorHAnsi"/>
          <w:lang w:eastAsia="en-US"/>
        </w:rPr>
        <w:t xml:space="preserve"> </w:t>
      </w:r>
      <w:hyperlink r:id="rId12" w:history="1">
        <w:r w:rsidR="00D26DB5" w:rsidRPr="003B67DA">
          <w:rPr>
            <w:rStyle w:val="Hyperlink"/>
            <w:rFonts w:eastAsia="Calibri" w:cstheme="minorHAnsi"/>
            <w:lang w:eastAsia="en-US"/>
          </w:rPr>
          <w:t>info@lcnuk.org</w:t>
        </w:r>
      </w:hyperlink>
      <w:r w:rsidR="005C4FE2" w:rsidRPr="00B71EE7">
        <w:rPr>
          <w:rFonts w:eastAsia="Calibri" w:cstheme="minorHAnsi"/>
          <w:lang w:eastAsia="en-US"/>
        </w:rPr>
        <w:t xml:space="preserve"> </w:t>
      </w:r>
      <w:r w:rsidRPr="00B71EE7">
        <w:rPr>
          <w:rFonts w:eastAsia="Calibri" w:cstheme="minorHAnsi"/>
          <w:lang w:eastAsia="en-US"/>
        </w:rPr>
        <w:t xml:space="preserve"> with information on the proposed initiative. The Operations Team will acknowledge the enquiry and forward it to the </w:t>
      </w:r>
      <w:r w:rsidR="00D26DB5">
        <w:rPr>
          <w:rFonts w:eastAsia="Calibri" w:cstheme="minorHAnsi"/>
          <w:lang w:eastAsia="en-US"/>
        </w:rPr>
        <w:t>LCNUK</w:t>
      </w:r>
      <w:r w:rsidR="005C4FE2" w:rsidRPr="00B71EE7">
        <w:rPr>
          <w:rFonts w:eastAsia="Calibri" w:cstheme="minorHAnsi"/>
          <w:lang w:eastAsia="en-US"/>
        </w:rPr>
        <w:t xml:space="preserve"> chair of the committee</w:t>
      </w:r>
      <w:r w:rsidRPr="00B71EE7">
        <w:rPr>
          <w:rFonts w:eastAsia="Calibri" w:cstheme="minorHAnsi"/>
          <w:lang w:eastAsia="en-US"/>
        </w:rPr>
        <w:t xml:space="preserve">  </w:t>
      </w:r>
    </w:p>
    <w:p w:rsidR="007C54DB" w:rsidRPr="00B71EE7" w:rsidRDefault="007C54DB" w:rsidP="00E168EC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eastAsia="Calibri" w:cstheme="minorHAnsi"/>
          <w:lang w:eastAsia="en-US"/>
        </w:rPr>
      </w:pPr>
      <w:r w:rsidRPr="00B71EE7">
        <w:rPr>
          <w:rFonts w:eastAsia="Calibri" w:cstheme="minorHAnsi"/>
          <w:lang w:eastAsia="en-US"/>
        </w:rPr>
        <w:t xml:space="preserve">The </w:t>
      </w:r>
      <w:r w:rsidR="005C4FE2" w:rsidRPr="00B71EE7">
        <w:rPr>
          <w:rFonts w:eastAsia="Calibri" w:cstheme="minorHAnsi"/>
          <w:lang w:eastAsia="en-US"/>
        </w:rPr>
        <w:t xml:space="preserve">chair of the committee will review the application and disseminate to the </w:t>
      </w:r>
      <w:r w:rsidR="00D26DB5">
        <w:rPr>
          <w:rFonts w:eastAsia="Calibri" w:cstheme="minorHAnsi"/>
          <w:lang w:eastAsia="en-US"/>
        </w:rPr>
        <w:t>LCNUK</w:t>
      </w:r>
      <w:r w:rsidR="005C4FE2" w:rsidRPr="00B71EE7">
        <w:rPr>
          <w:rFonts w:eastAsia="Calibri" w:cstheme="minorHAnsi"/>
          <w:lang w:eastAsia="en-US"/>
        </w:rPr>
        <w:t xml:space="preserve"> committee for discussion</w:t>
      </w:r>
      <w:r w:rsidRPr="00B71EE7">
        <w:rPr>
          <w:rFonts w:eastAsia="Calibri" w:cstheme="minorHAnsi"/>
          <w:lang w:eastAsia="en-US"/>
        </w:rPr>
        <w:t xml:space="preserve"> </w:t>
      </w:r>
    </w:p>
    <w:p w:rsidR="007C54DB" w:rsidRPr="00B71EE7" w:rsidRDefault="007C54DB" w:rsidP="00E168EC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eastAsia="Calibri" w:cstheme="minorHAnsi"/>
          <w:lang w:eastAsia="en-US"/>
        </w:rPr>
      </w:pPr>
      <w:r w:rsidRPr="00B71EE7">
        <w:rPr>
          <w:rFonts w:eastAsia="Calibri" w:cstheme="minorHAnsi"/>
          <w:lang w:eastAsia="en-US"/>
        </w:rPr>
        <w:t xml:space="preserve">If the initiative is deemed a priority, the </w:t>
      </w:r>
      <w:r w:rsidR="00D26DB5">
        <w:rPr>
          <w:rFonts w:eastAsia="Calibri" w:cstheme="minorHAnsi"/>
          <w:lang w:eastAsia="en-US"/>
        </w:rPr>
        <w:t>LCNUK</w:t>
      </w:r>
      <w:r w:rsidR="005C4FE2" w:rsidRPr="00B71EE7">
        <w:rPr>
          <w:rFonts w:eastAsia="Calibri" w:cstheme="minorHAnsi"/>
          <w:vertAlign w:val="superscript"/>
          <w:lang w:eastAsia="en-US"/>
        </w:rPr>
        <w:t xml:space="preserve"> </w:t>
      </w:r>
      <w:r w:rsidR="005C4FE2" w:rsidRPr="00B71EE7">
        <w:rPr>
          <w:rFonts w:eastAsia="Calibri" w:cstheme="minorHAnsi"/>
          <w:lang w:eastAsia="en-US"/>
        </w:rPr>
        <w:t xml:space="preserve">committee </w:t>
      </w:r>
      <w:r w:rsidRPr="00B71EE7">
        <w:rPr>
          <w:rFonts w:eastAsia="Calibri" w:cstheme="minorHAnsi"/>
          <w:lang w:eastAsia="en-US"/>
        </w:rPr>
        <w:t xml:space="preserve">will: </w:t>
      </w:r>
    </w:p>
    <w:p w:rsidR="005C4FE2" w:rsidRPr="00B71EE7" w:rsidRDefault="005C4FE2" w:rsidP="00204D41">
      <w:pPr>
        <w:numPr>
          <w:ilvl w:val="2"/>
          <w:numId w:val="8"/>
        </w:numPr>
        <w:spacing w:after="0" w:line="280" w:lineRule="atLeast"/>
        <w:ind w:left="1434" w:hanging="357"/>
        <w:rPr>
          <w:rFonts w:eastAsia="Calibri" w:cstheme="minorHAnsi"/>
          <w:lang w:eastAsia="en-US"/>
        </w:rPr>
      </w:pPr>
      <w:r w:rsidRPr="00B71EE7">
        <w:rPr>
          <w:rFonts w:eastAsia="Calibri" w:cstheme="minorHAnsi"/>
          <w:lang w:eastAsia="en-US"/>
        </w:rPr>
        <w:t>Make a recommendation for endorsement</w:t>
      </w:r>
    </w:p>
    <w:p w:rsidR="007C54DB" w:rsidRPr="00B71EE7" w:rsidRDefault="005C4FE2" w:rsidP="00074214">
      <w:pPr>
        <w:numPr>
          <w:ilvl w:val="2"/>
          <w:numId w:val="8"/>
        </w:numPr>
        <w:spacing w:after="0" w:line="280" w:lineRule="atLeast"/>
        <w:ind w:left="1434" w:hanging="357"/>
        <w:rPr>
          <w:rFonts w:eastAsia="Calibri" w:cstheme="minorHAnsi"/>
          <w:lang w:eastAsia="en-US"/>
        </w:rPr>
      </w:pPr>
      <w:r w:rsidRPr="00B71EE7">
        <w:rPr>
          <w:rFonts w:eastAsia="Calibri" w:cstheme="minorHAnsi"/>
          <w:lang w:eastAsia="en-US"/>
        </w:rPr>
        <w:t xml:space="preserve">Instruct the operations team to ensure a </w:t>
      </w:r>
      <w:r w:rsidR="007C54DB" w:rsidRPr="00B71EE7">
        <w:rPr>
          <w:rFonts w:eastAsia="Calibri" w:cstheme="minorHAnsi"/>
          <w:lang w:eastAsia="en-US"/>
        </w:rPr>
        <w:t xml:space="preserve">written agreement is put in place setting out the terms of </w:t>
      </w:r>
      <w:r w:rsidR="00D26DB5">
        <w:rPr>
          <w:rFonts w:eastAsia="Calibri" w:cstheme="minorHAnsi"/>
          <w:lang w:eastAsia="en-US"/>
        </w:rPr>
        <w:t>LCNUK</w:t>
      </w:r>
      <w:r w:rsidR="007C54DB" w:rsidRPr="00B71EE7">
        <w:rPr>
          <w:rFonts w:eastAsia="Calibri" w:cstheme="minorHAnsi"/>
          <w:lang w:eastAsia="en-US"/>
        </w:rPr>
        <w:t>‘s involvement including ownership of copyright/intellectual property, approval process/timescales and fees payable. This applies most specifically to requests from commercial companies</w:t>
      </w:r>
    </w:p>
    <w:p w:rsidR="007C54DB" w:rsidRPr="00B71EE7" w:rsidRDefault="007C54DB" w:rsidP="00E168EC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eastAsia="Calibri" w:cstheme="minorHAnsi"/>
          <w:lang w:eastAsia="en-US"/>
        </w:rPr>
      </w:pPr>
      <w:r w:rsidRPr="00B71EE7">
        <w:rPr>
          <w:rFonts w:eastAsia="Calibri" w:cstheme="minorHAnsi"/>
          <w:lang w:eastAsia="en-US"/>
        </w:rPr>
        <w:t xml:space="preserve">The </w:t>
      </w:r>
      <w:r w:rsidR="00D26DB5">
        <w:rPr>
          <w:rFonts w:eastAsia="Calibri" w:cstheme="minorHAnsi"/>
          <w:lang w:eastAsia="en-US"/>
        </w:rPr>
        <w:t>LCNUK</w:t>
      </w:r>
      <w:r w:rsidRPr="00B71EE7">
        <w:rPr>
          <w:rFonts w:eastAsia="Calibri" w:cstheme="minorHAnsi"/>
          <w:lang w:eastAsia="en-US"/>
        </w:rPr>
        <w:t xml:space="preserve"> </w:t>
      </w:r>
      <w:r w:rsidR="005C4FE2" w:rsidRPr="00B71EE7">
        <w:rPr>
          <w:rFonts w:eastAsia="Calibri" w:cstheme="minorHAnsi"/>
          <w:lang w:eastAsia="en-US"/>
        </w:rPr>
        <w:t xml:space="preserve">committee will review </w:t>
      </w:r>
      <w:r w:rsidRPr="00B71EE7">
        <w:rPr>
          <w:rFonts w:eastAsia="Calibri" w:cstheme="minorHAnsi"/>
          <w:lang w:eastAsia="en-US"/>
        </w:rPr>
        <w:t xml:space="preserve">endorsements </w:t>
      </w:r>
      <w:r w:rsidR="005C4FE2" w:rsidRPr="00B71EE7">
        <w:rPr>
          <w:rFonts w:eastAsia="Calibri" w:cstheme="minorHAnsi"/>
          <w:lang w:eastAsia="en-US"/>
        </w:rPr>
        <w:t xml:space="preserve">that </w:t>
      </w:r>
      <w:r w:rsidRPr="00B71EE7">
        <w:rPr>
          <w:rFonts w:eastAsia="Calibri" w:cstheme="minorHAnsi"/>
          <w:lang w:eastAsia="en-US"/>
        </w:rPr>
        <w:t>have been granted</w:t>
      </w:r>
      <w:r w:rsidR="005C4FE2" w:rsidRPr="00B71EE7">
        <w:rPr>
          <w:rFonts w:eastAsia="Calibri" w:cstheme="minorHAnsi"/>
          <w:lang w:eastAsia="en-US"/>
        </w:rPr>
        <w:t xml:space="preserve"> at its meetings</w:t>
      </w:r>
    </w:p>
    <w:p w:rsidR="008968D5" w:rsidRPr="00D26DB5" w:rsidRDefault="007C54DB" w:rsidP="00B71EE7">
      <w:pPr>
        <w:numPr>
          <w:ilvl w:val="1"/>
          <w:numId w:val="8"/>
        </w:numPr>
        <w:spacing w:after="0" w:line="240" w:lineRule="auto"/>
        <w:ind w:left="714" w:right="-142" w:hanging="357"/>
        <w:rPr>
          <w:rFonts w:eastAsia="Times New Roman" w:cstheme="minorHAnsi"/>
          <w:color w:val="003366"/>
          <w:lang w:eastAsia="en-US"/>
        </w:rPr>
      </w:pPr>
      <w:r w:rsidRPr="00B71EE7">
        <w:rPr>
          <w:rFonts w:eastAsia="Calibri" w:cstheme="minorHAnsi"/>
          <w:lang w:eastAsia="en-US"/>
        </w:rPr>
        <w:t xml:space="preserve">The Operations Team or </w:t>
      </w:r>
      <w:r w:rsidR="005C4FE2" w:rsidRPr="00B71EE7">
        <w:rPr>
          <w:rFonts w:eastAsia="Calibri" w:cstheme="minorHAnsi"/>
          <w:lang w:eastAsia="en-US"/>
        </w:rPr>
        <w:t xml:space="preserve">chair of </w:t>
      </w:r>
      <w:r w:rsidR="00D26DB5">
        <w:rPr>
          <w:rFonts w:eastAsia="Calibri" w:cstheme="minorHAnsi"/>
          <w:lang w:eastAsia="en-US"/>
        </w:rPr>
        <w:t>LCNUK</w:t>
      </w:r>
      <w:r w:rsidRPr="00B71EE7">
        <w:rPr>
          <w:rFonts w:eastAsia="Calibri" w:cstheme="minorHAnsi"/>
          <w:lang w:eastAsia="en-US"/>
        </w:rPr>
        <w:t xml:space="preserve"> will let the organisation know of the decision, and in the case of a positive decision, discuss how </w:t>
      </w:r>
      <w:r w:rsidR="00D26DB5">
        <w:rPr>
          <w:rFonts w:eastAsia="Calibri" w:cstheme="minorHAnsi"/>
          <w:lang w:eastAsia="en-US"/>
        </w:rPr>
        <w:t>LCNUK</w:t>
      </w:r>
      <w:r w:rsidRPr="00B71EE7">
        <w:rPr>
          <w:rFonts w:eastAsia="Calibri" w:cstheme="minorHAnsi"/>
          <w:lang w:eastAsia="en-US"/>
        </w:rPr>
        <w:t xml:space="preserve"> can support the initiative more broadly </w:t>
      </w:r>
      <w:r w:rsidRPr="00B71EE7">
        <w:rPr>
          <w:rFonts w:eastAsia="Calibri" w:cstheme="minorHAnsi"/>
          <w:lang w:eastAsia="en-US"/>
        </w:rPr>
        <w:lastRenderedPageBreak/>
        <w:t xml:space="preserve">(e.g. promoting it to its members) and make any necessary arrangements involving use of the </w:t>
      </w:r>
      <w:r w:rsidR="00D26DB5">
        <w:rPr>
          <w:rFonts w:eastAsia="Calibri" w:cstheme="minorHAnsi"/>
          <w:lang w:eastAsia="en-US"/>
        </w:rPr>
        <w:t>LCNUK</w:t>
      </w:r>
      <w:r w:rsidRPr="00B71EE7">
        <w:rPr>
          <w:rFonts w:eastAsia="Calibri" w:cstheme="minorHAnsi"/>
          <w:lang w:eastAsia="en-US"/>
        </w:rPr>
        <w:t xml:space="preserve"> name and logo. </w:t>
      </w:r>
    </w:p>
    <w:p w:rsidR="00D26DB5" w:rsidRDefault="00D26DB5" w:rsidP="00D26DB5">
      <w:pPr>
        <w:spacing w:after="0" w:line="240" w:lineRule="auto"/>
        <w:ind w:right="-142"/>
        <w:rPr>
          <w:rFonts w:eastAsia="Calibri" w:cstheme="minorHAnsi"/>
          <w:lang w:eastAsia="en-US"/>
        </w:rPr>
      </w:pPr>
    </w:p>
    <w:p w:rsidR="00D26DB5" w:rsidRDefault="00D26DB5" w:rsidP="00D26DB5">
      <w:pPr>
        <w:spacing w:after="0" w:line="240" w:lineRule="auto"/>
        <w:ind w:right="-142"/>
        <w:rPr>
          <w:rFonts w:eastAsia="Calibri" w:cstheme="minorHAnsi"/>
          <w:lang w:eastAsia="en-US"/>
        </w:rPr>
      </w:pPr>
    </w:p>
    <w:p w:rsidR="00D26DB5" w:rsidRDefault="00D26DB5" w:rsidP="00D26DB5">
      <w:pPr>
        <w:spacing w:after="0" w:line="240" w:lineRule="auto"/>
        <w:ind w:right="-142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Reviewed: 2 December 2019</w:t>
      </w:r>
    </w:p>
    <w:p w:rsidR="00D26DB5" w:rsidRDefault="00D26DB5" w:rsidP="00D26DB5">
      <w:pPr>
        <w:spacing w:after="0" w:line="240" w:lineRule="auto"/>
        <w:ind w:right="-142"/>
        <w:rPr>
          <w:rFonts w:eastAsia="Calibri" w:cstheme="minorHAnsi"/>
          <w:lang w:eastAsia="en-US"/>
        </w:rPr>
      </w:pPr>
    </w:p>
    <w:p w:rsidR="00D26DB5" w:rsidRPr="00B71EE7" w:rsidRDefault="00D26DB5" w:rsidP="00D26DB5">
      <w:pPr>
        <w:spacing w:after="0" w:line="240" w:lineRule="auto"/>
        <w:ind w:right="-142"/>
        <w:rPr>
          <w:rFonts w:eastAsia="Times New Roman" w:cstheme="minorHAnsi"/>
          <w:color w:val="003366"/>
          <w:lang w:eastAsia="en-US"/>
        </w:rPr>
      </w:pPr>
      <w:r>
        <w:rPr>
          <w:rFonts w:eastAsia="Calibri" w:cstheme="minorHAnsi"/>
          <w:lang w:eastAsia="en-US"/>
        </w:rPr>
        <w:t>Next review: 3 years</w:t>
      </w:r>
    </w:p>
    <w:p w:rsidR="008968D5" w:rsidRDefault="008968D5" w:rsidP="008968D5">
      <w:pPr>
        <w:spacing w:after="0" w:line="240" w:lineRule="auto"/>
        <w:ind w:right="-142"/>
        <w:jc w:val="center"/>
        <w:rPr>
          <w:rFonts w:ascii="Arial" w:eastAsia="Times New Roman" w:hAnsi="Arial" w:cs="Arial"/>
          <w:color w:val="003366"/>
          <w:sz w:val="16"/>
          <w:szCs w:val="16"/>
          <w:lang w:eastAsia="en-US"/>
        </w:rPr>
      </w:pPr>
    </w:p>
    <w:sectPr w:rsidR="008968D5" w:rsidSect="00334184"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E3D" w:rsidRDefault="00AD1E3D" w:rsidP="00C06D23">
      <w:pPr>
        <w:spacing w:after="0" w:line="240" w:lineRule="auto"/>
      </w:pPr>
      <w:r>
        <w:separator/>
      </w:r>
    </w:p>
  </w:endnote>
  <w:endnote w:type="continuationSeparator" w:id="0">
    <w:p w:rsidR="00AD1E3D" w:rsidRDefault="00AD1E3D" w:rsidP="00C0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7343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846402" w:rsidRPr="00846402" w:rsidRDefault="00A35894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846402">
          <w:rPr>
            <w:rFonts w:ascii="Arial" w:hAnsi="Arial" w:cs="Arial"/>
            <w:sz w:val="18"/>
            <w:szCs w:val="18"/>
          </w:rPr>
          <w:fldChar w:fldCharType="begin"/>
        </w:r>
        <w:r w:rsidR="00846402" w:rsidRPr="0084640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46402">
          <w:rPr>
            <w:rFonts w:ascii="Arial" w:hAnsi="Arial" w:cs="Arial"/>
            <w:sz w:val="18"/>
            <w:szCs w:val="18"/>
          </w:rPr>
          <w:fldChar w:fldCharType="separate"/>
        </w:r>
        <w:r w:rsidR="00BC142B">
          <w:rPr>
            <w:rFonts w:ascii="Arial" w:hAnsi="Arial" w:cs="Arial"/>
            <w:noProof/>
            <w:sz w:val="18"/>
            <w:szCs w:val="18"/>
          </w:rPr>
          <w:t>3</w:t>
        </w:r>
        <w:r w:rsidRPr="0084640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7D52E1" w:rsidRDefault="007D5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E3D" w:rsidRDefault="00AD1E3D" w:rsidP="00C06D23">
      <w:pPr>
        <w:spacing w:after="0" w:line="240" w:lineRule="auto"/>
      </w:pPr>
      <w:r>
        <w:separator/>
      </w:r>
    </w:p>
  </w:footnote>
  <w:footnote w:type="continuationSeparator" w:id="0">
    <w:p w:rsidR="00AD1E3D" w:rsidRDefault="00AD1E3D" w:rsidP="00C06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8F9"/>
    <w:multiLevelType w:val="hybridMultilevel"/>
    <w:tmpl w:val="9664DF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C04110"/>
    <w:multiLevelType w:val="multilevel"/>
    <w:tmpl w:val="66BEE9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455FE"/>
    <w:multiLevelType w:val="multilevel"/>
    <w:tmpl w:val="7766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76A0B"/>
    <w:multiLevelType w:val="hybridMultilevel"/>
    <w:tmpl w:val="E8E67D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32199"/>
    <w:multiLevelType w:val="multilevel"/>
    <w:tmpl w:val="69242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E84D22"/>
    <w:multiLevelType w:val="multilevel"/>
    <w:tmpl w:val="A0AA0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D958E5"/>
    <w:multiLevelType w:val="hybridMultilevel"/>
    <w:tmpl w:val="1E029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5410B"/>
    <w:multiLevelType w:val="hybridMultilevel"/>
    <w:tmpl w:val="2BE2FC24"/>
    <w:lvl w:ilvl="0" w:tplc="7F0C5196">
      <w:start w:val="40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405B5"/>
    <w:multiLevelType w:val="hybridMultilevel"/>
    <w:tmpl w:val="3F74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90166"/>
    <w:multiLevelType w:val="hybridMultilevel"/>
    <w:tmpl w:val="892E10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393EBE"/>
    <w:multiLevelType w:val="multilevel"/>
    <w:tmpl w:val="89A2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8F0B3E"/>
    <w:multiLevelType w:val="hybridMultilevel"/>
    <w:tmpl w:val="10303F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0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BE"/>
    <w:rsid w:val="00002ECD"/>
    <w:rsid w:val="00021144"/>
    <w:rsid w:val="00030EE0"/>
    <w:rsid w:val="00033B2D"/>
    <w:rsid w:val="00074171"/>
    <w:rsid w:val="00077ADE"/>
    <w:rsid w:val="000936D5"/>
    <w:rsid w:val="000C6596"/>
    <w:rsid w:val="000F41DD"/>
    <w:rsid w:val="00111407"/>
    <w:rsid w:val="00123E6B"/>
    <w:rsid w:val="00133E8F"/>
    <w:rsid w:val="00144C13"/>
    <w:rsid w:val="00163990"/>
    <w:rsid w:val="00165D22"/>
    <w:rsid w:val="00177666"/>
    <w:rsid w:val="00190B86"/>
    <w:rsid w:val="0019452A"/>
    <w:rsid w:val="00197839"/>
    <w:rsid w:val="001B446D"/>
    <w:rsid w:val="001C5EE2"/>
    <w:rsid w:val="001D03C8"/>
    <w:rsid w:val="001F2EA5"/>
    <w:rsid w:val="001F452F"/>
    <w:rsid w:val="00204D41"/>
    <w:rsid w:val="002072CD"/>
    <w:rsid w:val="002166A1"/>
    <w:rsid w:val="00216BB2"/>
    <w:rsid w:val="00225CF3"/>
    <w:rsid w:val="002326D1"/>
    <w:rsid w:val="00233AE5"/>
    <w:rsid w:val="00254544"/>
    <w:rsid w:val="00270A8C"/>
    <w:rsid w:val="00276160"/>
    <w:rsid w:val="00283639"/>
    <w:rsid w:val="002C3D8D"/>
    <w:rsid w:val="002C4015"/>
    <w:rsid w:val="002D2223"/>
    <w:rsid w:val="002E6029"/>
    <w:rsid w:val="002F0F4D"/>
    <w:rsid w:val="00301CC5"/>
    <w:rsid w:val="00304692"/>
    <w:rsid w:val="003207AC"/>
    <w:rsid w:val="0032421C"/>
    <w:rsid w:val="00330501"/>
    <w:rsid w:val="00334184"/>
    <w:rsid w:val="0033700D"/>
    <w:rsid w:val="0034211F"/>
    <w:rsid w:val="00347401"/>
    <w:rsid w:val="00355B63"/>
    <w:rsid w:val="003725CA"/>
    <w:rsid w:val="003773EB"/>
    <w:rsid w:val="00380274"/>
    <w:rsid w:val="00382937"/>
    <w:rsid w:val="00382FEC"/>
    <w:rsid w:val="00391054"/>
    <w:rsid w:val="00392C6F"/>
    <w:rsid w:val="00396B88"/>
    <w:rsid w:val="003A2188"/>
    <w:rsid w:val="003A7669"/>
    <w:rsid w:val="003B3279"/>
    <w:rsid w:val="003C0B51"/>
    <w:rsid w:val="003C6CD8"/>
    <w:rsid w:val="003D1788"/>
    <w:rsid w:val="003D4AE1"/>
    <w:rsid w:val="003D65DB"/>
    <w:rsid w:val="0040619F"/>
    <w:rsid w:val="00415560"/>
    <w:rsid w:val="00441451"/>
    <w:rsid w:val="004511C4"/>
    <w:rsid w:val="004669BA"/>
    <w:rsid w:val="00486D94"/>
    <w:rsid w:val="00493A6E"/>
    <w:rsid w:val="00496F41"/>
    <w:rsid w:val="004A0E21"/>
    <w:rsid w:val="004A0E81"/>
    <w:rsid w:val="004C172B"/>
    <w:rsid w:val="004C3CA8"/>
    <w:rsid w:val="004D50CD"/>
    <w:rsid w:val="004D6777"/>
    <w:rsid w:val="004E71F1"/>
    <w:rsid w:val="004F4094"/>
    <w:rsid w:val="00507906"/>
    <w:rsid w:val="00513218"/>
    <w:rsid w:val="00515B0C"/>
    <w:rsid w:val="00534277"/>
    <w:rsid w:val="00543782"/>
    <w:rsid w:val="00550147"/>
    <w:rsid w:val="005567D3"/>
    <w:rsid w:val="00563236"/>
    <w:rsid w:val="00564AA8"/>
    <w:rsid w:val="00587411"/>
    <w:rsid w:val="0059211D"/>
    <w:rsid w:val="005B1383"/>
    <w:rsid w:val="005B1B90"/>
    <w:rsid w:val="005B58AF"/>
    <w:rsid w:val="005B7AB9"/>
    <w:rsid w:val="005C4FE2"/>
    <w:rsid w:val="005C789D"/>
    <w:rsid w:val="005D54A5"/>
    <w:rsid w:val="005E015C"/>
    <w:rsid w:val="005E0B1E"/>
    <w:rsid w:val="005E1354"/>
    <w:rsid w:val="005E29AB"/>
    <w:rsid w:val="005E2B6E"/>
    <w:rsid w:val="005E4625"/>
    <w:rsid w:val="005F2DCF"/>
    <w:rsid w:val="005F7DDA"/>
    <w:rsid w:val="006160EF"/>
    <w:rsid w:val="00621A8B"/>
    <w:rsid w:val="006248BB"/>
    <w:rsid w:val="006354F6"/>
    <w:rsid w:val="00653761"/>
    <w:rsid w:val="00662EC2"/>
    <w:rsid w:val="00684226"/>
    <w:rsid w:val="00687C52"/>
    <w:rsid w:val="00692756"/>
    <w:rsid w:val="006A2A59"/>
    <w:rsid w:val="006A2FB9"/>
    <w:rsid w:val="006A6519"/>
    <w:rsid w:val="006B1D67"/>
    <w:rsid w:val="006B22DE"/>
    <w:rsid w:val="006D1BEB"/>
    <w:rsid w:val="006E6D52"/>
    <w:rsid w:val="00703DB8"/>
    <w:rsid w:val="0070786C"/>
    <w:rsid w:val="007163E1"/>
    <w:rsid w:val="00723734"/>
    <w:rsid w:val="00731E0E"/>
    <w:rsid w:val="00742549"/>
    <w:rsid w:val="00745F46"/>
    <w:rsid w:val="0075605B"/>
    <w:rsid w:val="00784747"/>
    <w:rsid w:val="007943E9"/>
    <w:rsid w:val="007B4CD1"/>
    <w:rsid w:val="007C43BE"/>
    <w:rsid w:val="007C54DB"/>
    <w:rsid w:val="007C6477"/>
    <w:rsid w:val="007C74B9"/>
    <w:rsid w:val="007D2965"/>
    <w:rsid w:val="007D3576"/>
    <w:rsid w:val="007D52E1"/>
    <w:rsid w:val="007D7F18"/>
    <w:rsid w:val="00822B3C"/>
    <w:rsid w:val="00841D70"/>
    <w:rsid w:val="00846402"/>
    <w:rsid w:val="008514C4"/>
    <w:rsid w:val="00853DBC"/>
    <w:rsid w:val="00863C78"/>
    <w:rsid w:val="0086421F"/>
    <w:rsid w:val="00866EBF"/>
    <w:rsid w:val="008720EC"/>
    <w:rsid w:val="00872D04"/>
    <w:rsid w:val="00893B42"/>
    <w:rsid w:val="008968D5"/>
    <w:rsid w:val="008A06A9"/>
    <w:rsid w:val="008A0AF9"/>
    <w:rsid w:val="008A1986"/>
    <w:rsid w:val="008B4D15"/>
    <w:rsid w:val="008B52D8"/>
    <w:rsid w:val="008C42F0"/>
    <w:rsid w:val="008C6EB7"/>
    <w:rsid w:val="008F060B"/>
    <w:rsid w:val="009039B5"/>
    <w:rsid w:val="009149EE"/>
    <w:rsid w:val="00923C0D"/>
    <w:rsid w:val="00933179"/>
    <w:rsid w:val="00944329"/>
    <w:rsid w:val="00944BB4"/>
    <w:rsid w:val="009463BF"/>
    <w:rsid w:val="0098299E"/>
    <w:rsid w:val="0098487D"/>
    <w:rsid w:val="009C49FC"/>
    <w:rsid w:val="009E1751"/>
    <w:rsid w:val="00A013B3"/>
    <w:rsid w:val="00A344EC"/>
    <w:rsid w:val="00A35894"/>
    <w:rsid w:val="00A5478F"/>
    <w:rsid w:val="00A57739"/>
    <w:rsid w:val="00A61EA5"/>
    <w:rsid w:val="00A661C1"/>
    <w:rsid w:val="00A73CE6"/>
    <w:rsid w:val="00A76C0D"/>
    <w:rsid w:val="00AA2BD2"/>
    <w:rsid w:val="00AD1E3D"/>
    <w:rsid w:val="00AF2D86"/>
    <w:rsid w:val="00B04E52"/>
    <w:rsid w:val="00B13A5A"/>
    <w:rsid w:val="00B16FA7"/>
    <w:rsid w:val="00B24D67"/>
    <w:rsid w:val="00B305F5"/>
    <w:rsid w:val="00B71EE7"/>
    <w:rsid w:val="00B93C91"/>
    <w:rsid w:val="00B9544A"/>
    <w:rsid w:val="00BA6DB1"/>
    <w:rsid w:val="00BB1D0D"/>
    <w:rsid w:val="00BC142B"/>
    <w:rsid w:val="00BC36CB"/>
    <w:rsid w:val="00BC3EFF"/>
    <w:rsid w:val="00BF1993"/>
    <w:rsid w:val="00C00B6A"/>
    <w:rsid w:val="00C06D23"/>
    <w:rsid w:val="00C139FE"/>
    <w:rsid w:val="00C20695"/>
    <w:rsid w:val="00C24111"/>
    <w:rsid w:val="00C27829"/>
    <w:rsid w:val="00C32CF8"/>
    <w:rsid w:val="00C34265"/>
    <w:rsid w:val="00C6633B"/>
    <w:rsid w:val="00C733D0"/>
    <w:rsid w:val="00C92F8D"/>
    <w:rsid w:val="00C96E5E"/>
    <w:rsid w:val="00C97DB1"/>
    <w:rsid w:val="00CA3FC8"/>
    <w:rsid w:val="00CB6865"/>
    <w:rsid w:val="00CE7716"/>
    <w:rsid w:val="00D17A62"/>
    <w:rsid w:val="00D22980"/>
    <w:rsid w:val="00D233DE"/>
    <w:rsid w:val="00D26DB5"/>
    <w:rsid w:val="00D36BC0"/>
    <w:rsid w:val="00D41BA2"/>
    <w:rsid w:val="00D43F67"/>
    <w:rsid w:val="00D47750"/>
    <w:rsid w:val="00D513C8"/>
    <w:rsid w:val="00D66259"/>
    <w:rsid w:val="00D80BAA"/>
    <w:rsid w:val="00D8236E"/>
    <w:rsid w:val="00D95107"/>
    <w:rsid w:val="00DA74C5"/>
    <w:rsid w:val="00DB086E"/>
    <w:rsid w:val="00DC31CE"/>
    <w:rsid w:val="00DD3AB0"/>
    <w:rsid w:val="00DE54BE"/>
    <w:rsid w:val="00DE7B05"/>
    <w:rsid w:val="00DF4D9E"/>
    <w:rsid w:val="00E15320"/>
    <w:rsid w:val="00E1583A"/>
    <w:rsid w:val="00E168EC"/>
    <w:rsid w:val="00E209ED"/>
    <w:rsid w:val="00E27106"/>
    <w:rsid w:val="00E5183F"/>
    <w:rsid w:val="00E56149"/>
    <w:rsid w:val="00E73DA3"/>
    <w:rsid w:val="00E827A4"/>
    <w:rsid w:val="00E8466C"/>
    <w:rsid w:val="00EA77EA"/>
    <w:rsid w:val="00EB5D22"/>
    <w:rsid w:val="00EC118F"/>
    <w:rsid w:val="00EC6E1C"/>
    <w:rsid w:val="00F41624"/>
    <w:rsid w:val="00F501BC"/>
    <w:rsid w:val="00F52D87"/>
    <w:rsid w:val="00F65DA9"/>
    <w:rsid w:val="00F74C27"/>
    <w:rsid w:val="00FA5EF0"/>
    <w:rsid w:val="00FB0B19"/>
    <w:rsid w:val="00FC146F"/>
    <w:rsid w:val="00FD388A"/>
    <w:rsid w:val="00FE0508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62D1C8CA-659C-4C14-84A8-9067D20C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D23"/>
  </w:style>
  <w:style w:type="paragraph" w:styleId="Footer">
    <w:name w:val="footer"/>
    <w:basedOn w:val="Normal"/>
    <w:link w:val="FooterChar"/>
    <w:uiPriority w:val="99"/>
    <w:unhideWhenUsed/>
    <w:rsid w:val="00C0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D23"/>
  </w:style>
  <w:style w:type="paragraph" w:styleId="CommentText">
    <w:name w:val="annotation text"/>
    <w:basedOn w:val="Normal"/>
    <w:link w:val="CommentTextChar"/>
    <w:uiPriority w:val="99"/>
    <w:semiHidden/>
    <w:unhideWhenUsed/>
    <w:rsid w:val="009E1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751"/>
    <w:rPr>
      <w:sz w:val="20"/>
      <w:szCs w:val="20"/>
    </w:rPr>
  </w:style>
  <w:style w:type="character" w:styleId="CommentReference">
    <w:name w:val="annotation reference"/>
    <w:semiHidden/>
    <w:rsid w:val="009E1751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218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8968D5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5C4FE2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C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lcnuk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6D9C33A3B8D4682A0F7FC06B3C692" ma:contentTypeVersion="0" ma:contentTypeDescription="Create a new document." ma:contentTypeScope="" ma:versionID="d087fa32a3b5963c23654d07320e32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B3424-25BD-4E74-83A1-18B41427B0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177E7-0804-4DD4-94F1-DB32B61A31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BFDA54-6EDB-4710-AA0E-D04ABC265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4932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Smith</dc:creator>
  <cp:lastModifiedBy>Tricia Bryant</cp:lastModifiedBy>
  <cp:revision>2</cp:revision>
  <cp:lastPrinted>2014-03-11T10:22:00Z</cp:lastPrinted>
  <dcterms:created xsi:type="dcterms:W3CDTF">2020-01-09T12:21:00Z</dcterms:created>
  <dcterms:modified xsi:type="dcterms:W3CDTF">2020-01-09T12:21:00Z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0x01010033B6D9C33A3B8D4682A0F7FC06B3C692</vt:lpwstr>
  </property>
</Properties>
</file>